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Confidential Declaration must be completed by all those wishing to work with children and/or adults experiencing, or at risk of abuse or neglect.  It applies to all roles, including clergy, employees, </w:t>
      </w:r>
      <w:proofErr w:type="spellStart"/>
      <w:r>
        <w:rPr>
          <w:rFonts w:ascii="Arial" w:hAnsi="Arial" w:cs="Arial"/>
        </w:rPr>
        <w:t>ordinands</w:t>
      </w:r>
      <w:proofErr w:type="spellEnd"/>
      <w:r>
        <w:rPr>
          <w:rFonts w:ascii="Arial" w:hAnsi="Arial" w:cs="Arial"/>
        </w:rPr>
        <w:t xml:space="preserve">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4F2D545" w14:textId="3154B311" w:rsidR="00202545" w:rsidRPr="00F370C0" w:rsidRDefault="00202545" w:rsidP="00202545">
      <w:pPr>
        <w:spacing w:line="276" w:lineRule="auto"/>
        <w:rPr>
          <w:rFonts w:ascii="Arial" w:eastAsia="Times New Roman" w:hAnsi="Arial" w:cs="Arial"/>
          <w:lang w:eastAsia="en-GB"/>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735CC1" w:rsidR="00202545" w:rsidRPr="00BD779B"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77777777" w:rsidR="00135323" w:rsidRPr="005C0AEB" w:rsidRDefault="00135323" w:rsidP="008E722E">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3DD7FBE1"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2A9CAF3F" w14:textId="57FBC9B8" w:rsidR="00BD779B" w:rsidRDefault="00BD779B" w:rsidP="00202545">
      <w:pPr>
        <w:spacing w:line="276" w:lineRule="auto"/>
        <w:rPr>
          <w:rFonts w:ascii="Arial" w:eastAsia="Times New Roman" w:hAnsi="Arial" w:cs="Arial"/>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79DDCA5" w14:textId="4EB074BD" w:rsidR="00202545" w:rsidRDefault="00202545" w:rsidP="00202545">
      <w:pPr>
        <w:spacing w:line="276" w:lineRule="auto"/>
        <w:rPr>
          <w:rFonts w:ascii="Arial" w:eastAsia="Times New Roman" w:hAnsi="Arial" w:cs="Arial"/>
          <w:lang w:eastAsia="en-GB"/>
        </w:rPr>
      </w:pPr>
    </w:p>
    <w:p w14:paraId="627B4AE1" w14:textId="2EF479DF" w:rsidR="004C0532" w:rsidRDefault="004C0532" w:rsidP="00202545">
      <w:pPr>
        <w:spacing w:line="276" w:lineRule="auto"/>
        <w:rPr>
          <w:rFonts w:ascii="Arial" w:eastAsia="Times New Roman" w:hAnsi="Arial" w:cs="Arial"/>
          <w:lang w:eastAsia="en-GB"/>
        </w:rPr>
      </w:pPr>
    </w:p>
    <w:p w14:paraId="73F43B92" w14:textId="699D851B" w:rsidR="004C0532" w:rsidRDefault="004C0532" w:rsidP="00202545">
      <w:pPr>
        <w:spacing w:line="276" w:lineRule="auto"/>
        <w:rPr>
          <w:rFonts w:ascii="Arial" w:eastAsia="Times New Roman" w:hAnsi="Arial" w:cs="Arial"/>
          <w:lang w:eastAsia="en-GB"/>
        </w:rPr>
      </w:pPr>
    </w:p>
    <w:p w14:paraId="5B083A3E" w14:textId="77777777" w:rsidR="00BD779B" w:rsidRPr="00F370C0" w:rsidRDefault="00BD779B"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6CE197B0"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 ever been in the care of the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0283DC14"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8C30C4">
      <w:pPr>
        <w:spacing w:line="276" w:lineRule="auto"/>
        <w:jc w:val="both"/>
        <w:rPr>
          <w:rFonts w:ascii="Arial" w:eastAsia="Times New Roman" w:hAnsi="Arial" w:cs="Arial"/>
          <w:lang w:eastAsia="en-GB"/>
        </w:rPr>
      </w:pPr>
    </w:p>
    <w:p w14:paraId="50C86010" w14:textId="46C81F19" w:rsidR="00865962" w:rsidRPr="00F370C0" w:rsidRDefault="00865962"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8C30C4">
      <w:pPr>
        <w:spacing w:line="276" w:lineRule="auto"/>
        <w:jc w:val="both"/>
        <w:rPr>
          <w:rFonts w:ascii="Arial" w:eastAsia="Times New Roman" w:hAnsi="Arial" w:cs="Arial"/>
          <w:lang w:eastAsia="en-GB"/>
        </w:rPr>
      </w:pPr>
    </w:p>
    <w:p w14:paraId="74B806D1" w14:textId="3B48669C" w:rsidR="00202545" w:rsidRPr="00F370C0" w:rsidRDefault="00202545"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651B788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w:t>
      </w:r>
      <w:r w:rsidR="008C30C4">
        <w:rPr>
          <w:rFonts w:ascii="Arial" w:eastAsia="Times New Roman" w:hAnsi="Arial" w:cs="Arial"/>
          <w:lang w:eastAsia="en-GB"/>
        </w:rPr>
        <w:tab/>
      </w:r>
      <w:r w:rsidRPr="00F370C0">
        <w:rPr>
          <w:rFonts w:ascii="Arial" w:eastAsia="Times New Roman" w:hAnsi="Arial" w:cs="Arial"/>
          <w:lang w:eastAsia="en-GB"/>
        </w:rPr>
        <w:t>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proofErr w:type="gramStart"/>
      <w:r w:rsidRPr="00F370C0">
        <w:rPr>
          <w:rFonts w:ascii="Arial" w:eastAsia="Times New Roman" w:hAnsi="Arial" w:cs="Arial"/>
          <w:lang w:eastAsia="en-GB"/>
        </w:rPr>
        <w:t>…</w:t>
      </w:r>
      <w:r w:rsidR="00254EE4" w:rsidRPr="00F370C0">
        <w:rPr>
          <w:rFonts w:ascii="Arial" w:eastAsia="Times New Roman" w:hAnsi="Arial" w:cs="Arial"/>
          <w:lang w:eastAsia="en-GB"/>
        </w:rPr>
        <w:t>..</w:t>
      </w:r>
      <w:proofErr w:type="gramEnd"/>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106E447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8C30C4">
        <w:rPr>
          <w:rFonts w:ascii="Arial" w:eastAsia="Times New Roman" w:hAnsi="Arial" w:cs="Arial"/>
          <w:lang w:eastAsia="en-GB"/>
        </w:rPr>
        <w:t xml:space="preserve"> </w:t>
      </w:r>
      <w:hyperlink r:id="rId8" w:history="1">
        <w:r w:rsidR="005A255E" w:rsidRPr="00323AD4">
          <w:rPr>
            <w:rStyle w:val="Hyperlink"/>
            <w:rFonts w:ascii="Arial" w:eastAsia="Times New Roman" w:hAnsi="Arial" w:cs="Arial"/>
            <w:lang w:eastAsia="en-GB"/>
          </w:rPr>
          <w:t>pa.archrochdale@manchester.anglican.org</w:t>
        </w:r>
      </w:hyperlink>
      <w:r w:rsidR="008C30C4">
        <w:rPr>
          <w:rFonts w:ascii="Arial" w:eastAsia="Times New Roman" w:hAnsi="Arial" w:cs="Arial"/>
          <w:lang w:eastAsia="en-GB"/>
        </w:rPr>
        <w:t xml:space="preserve"> </w:t>
      </w: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 xml:space="preserve">Before an appointment can be made </w:t>
      </w:r>
      <w:proofErr w:type="gramStart"/>
      <w:r w:rsidRPr="00F370C0">
        <w:rPr>
          <w:rFonts w:ascii="Arial" w:eastAsia="Times New Roman" w:hAnsi="Arial" w:cs="Arial"/>
          <w:i/>
          <w:lang w:eastAsia="en-GB"/>
        </w:rPr>
        <w:t>applicants</w:t>
      </w:r>
      <w:proofErr w:type="gramEnd"/>
      <w:r w:rsidRPr="00F370C0">
        <w:rPr>
          <w:rFonts w:ascii="Arial" w:eastAsia="Times New Roman" w:hAnsi="Arial" w:cs="Arial"/>
          <w:i/>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E70FC9" w:rsidRDefault="00AA29C2"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5FB0792" w14:textId="77777777" w:rsidR="0041549E" w:rsidRPr="005C170A" w:rsidRDefault="0041549E" w:rsidP="0041549E">
      <w:pPr>
        <w:pStyle w:val="BodyText"/>
        <w:spacing w:line="276" w:lineRule="auto"/>
        <w:jc w:val="left"/>
        <w:rPr>
          <w:rFonts w:ascii="Arial" w:hAnsi="Arial" w:cs="Arial"/>
          <w:color w:val="000000"/>
          <w:sz w:val="22"/>
          <w:szCs w:val="22"/>
        </w:rPr>
      </w:pPr>
    </w:p>
    <w:p w14:paraId="32D6E789" w14:textId="4FCEB9B8"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I</w:t>
      </w:r>
      <w:r w:rsidR="005C2D89">
        <w:rPr>
          <w:rFonts w:ascii="Arial" w:hAnsi="Arial" w:cs="Arial"/>
          <w:b/>
          <w:color w:val="000000"/>
          <w:sz w:val="22"/>
          <w:szCs w:val="22"/>
        </w:rPr>
        <w:t xml:space="preserve"> am</w:t>
      </w:r>
      <w:r>
        <w:rPr>
          <w:rFonts w:ascii="Arial" w:hAnsi="Arial" w:cs="Arial"/>
          <w:b/>
          <w:color w:val="000000"/>
          <w:sz w:val="22"/>
          <w:szCs w:val="22"/>
        </w:rPr>
        <w:t xml:space="preserve"> </w:t>
      </w:r>
    </w:p>
    <w:p w14:paraId="797D500D" w14:textId="6CDA8769" w:rsidR="0041549E" w:rsidRDefault="0041549E" w:rsidP="0041549E">
      <w:pPr>
        <w:pStyle w:val="BodyText"/>
        <w:spacing w:line="276" w:lineRule="auto"/>
        <w:jc w:val="left"/>
        <w:rPr>
          <w:rFonts w:ascii="Arial" w:hAnsi="Arial" w:cs="Arial"/>
          <w:b/>
          <w:color w:val="000000"/>
          <w:sz w:val="22"/>
          <w:szCs w:val="22"/>
        </w:rPr>
      </w:pPr>
    </w:p>
    <w:p w14:paraId="57750865" w14:textId="087FA596" w:rsidR="0041549E" w:rsidRPr="005C170A" w:rsidRDefault="005C2D89"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I, the</w:t>
      </w:r>
      <w:r w:rsidRPr="005C2D89">
        <w:rPr>
          <w:rFonts w:ascii="Arial" w:hAnsi="Arial" w:cs="Arial"/>
          <w:color w:val="000000"/>
          <w:sz w:val="22"/>
          <w:szCs w:val="22"/>
        </w:rPr>
        <w:t xml:space="preserve"> Bishop of Manchester</w:t>
      </w:r>
      <w:r>
        <w:rPr>
          <w:rFonts w:ascii="Arial" w:hAnsi="Arial" w:cs="Arial"/>
          <w:color w:val="000000"/>
          <w:sz w:val="22"/>
          <w:szCs w:val="22"/>
        </w:rPr>
        <w:t xml:space="preserve">, </w:t>
      </w:r>
      <w:r w:rsidR="0041549E" w:rsidRPr="005C170A">
        <w:rPr>
          <w:rFonts w:ascii="Arial" w:hAnsi="Arial" w:cs="Arial"/>
          <w:color w:val="000000"/>
          <w:sz w:val="22"/>
          <w:szCs w:val="22"/>
        </w:rPr>
        <w:t>am the data controller (contact details below).  This means I decide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5A642F2C"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w:t>
      </w:r>
      <w:r w:rsidR="005C2D89">
        <w:rPr>
          <w:rFonts w:ascii="Arial" w:hAnsi="Arial" w:cs="Arial"/>
          <w:b/>
          <w:color w:val="000000"/>
          <w:sz w:val="22"/>
          <w:szCs w:val="22"/>
        </w:rPr>
        <w:t xml:space="preserve"> I</w:t>
      </w:r>
      <w:r>
        <w:rPr>
          <w:rFonts w:ascii="Arial" w:hAnsi="Arial" w:cs="Arial"/>
          <w:b/>
          <w:color w:val="000000"/>
          <w:sz w:val="22"/>
          <w:szCs w:val="22"/>
        </w:rPr>
        <w:t xml:space="preserve">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1BB59970"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1B2900A6"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 take all reasonable steps to prevent those who might harm children or adults from taking up positions of respect, </w:t>
      </w:r>
      <w:r w:rsidRPr="005C170A">
        <w:rPr>
          <w:rFonts w:ascii="Arial" w:hAnsi="Arial" w:cs="Arial"/>
        </w:rPr>
        <w:lastRenderedPageBreak/>
        <w:t xml:space="preserve">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182F2334" w:rsidR="0041549E" w:rsidRDefault="0041549E" w:rsidP="0041549E">
      <w:pPr>
        <w:pStyle w:val="Paragraph"/>
        <w:spacing w:after="0"/>
        <w:jc w:val="left"/>
        <w:rPr>
          <w:rFonts w:cs="Arial"/>
          <w:szCs w:val="22"/>
        </w:rPr>
      </w:pPr>
      <w:r w:rsidRPr="00633FD7">
        <w:rPr>
          <w:rFonts w:cs="Arial"/>
        </w:rPr>
        <w:t>It is the legitimate interest of</w:t>
      </w:r>
      <w:r w:rsidR="005C2D89">
        <w:rPr>
          <w:rFonts w:cs="Arial"/>
        </w:rPr>
        <w:t xml:space="preserve"> the Bishop of Manchester</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39C9C70E" w:rsidR="0041549E" w:rsidRPr="00E713F1" w:rsidRDefault="005C2D89" w:rsidP="005C2D89">
            <w:pPr>
              <w:spacing w:after="160" w:line="259" w:lineRule="auto"/>
              <w:rPr>
                <w:rFonts w:ascii="Arial" w:hAnsi="Arial" w:cs="Arial"/>
                <w:b/>
              </w:rPr>
            </w:pPr>
            <w:r>
              <w:rPr>
                <w:rFonts w:ascii="Arial" w:eastAsia="MS Mincho" w:hAnsi="Arial" w:cs="Arial"/>
                <w:color w:val="000000" w:themeColor="text1"/>
              </w:rPr>
              <w:t>I</w:t>
            </w:r>
            <w:r w:rsidR="0041549E" w:rsidRPr="00E713F1">
              <w:rPr>
                <w:rFonts w:ascii="Arial" w:eastAsia="MS Mincho" w:hAnsi="Arial" w:cs="Arial"/>
                <w:color w:val="000000" w:themeColor="text1"/>
              </w:rPr>
              <w:t xml:space="preserve">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2696F1D2" w:rsidR="0041549E" w:rsidRDefault="0041549E" w:rsidP="0041549E">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07C7BDF0" w14:textId="77777777" w:rsidR="00313694" w:rsidRPr="00E713F1" w:rsidRDefault="00313694" w:rsidP="0041549E">
      <w:pPr>
        <w:spacing w:before="240" w:after="160" w:line="259" w:lineRule="auto"/>
        <w:rPr>
          <w:rFonts w:ascii="Arial" w:hAnsi="Arial" w:cs="Arial"/>
        </w:rPr>
      </w:pPr>
    </w:p>
    <w:bookmarkEnd w:id="2"/>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41DEF9AD" w:rsidR="0041549E" w:rsidRPr="00BD779B" w:rsidRDefault="005C2D89" w:rsidP="0041549E">
      <w:pPr>
        <w:pStyle w:val="BodyText"/>
        <w:jc w:val="left"/>
        <w:rPr>
          <w:rFonts w:ascii="Arial" w:hAnsi="Arial" w:cs="Arial"/>
          <w:color w:val="000000"/>
          <w:sz w:val="22"/>
          <w:szCs w:val="22"/>
        </w:rPr>
      </w:pPr>
      <w:r>
        <w:rPr>
          <w:rFonts w:ascii="Arial" w:hAnsi="Arial" w:cs="Arial"/>
          <w:color w:val="000000"/>
          <w:sz w:val="22"/>
          <w:szCs w:val="22"/>
        </w:rPr>
        <w:t>I keep</w:t>
      </w:r>
      <w:r w:rsidR="0041549E" w:rsidRPr="00BD779B">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53E0A36D" w14:textId="7A2D15E1" w:rsidR="0041549E" w:rsidRDefault="00AA29C2" w:rsidP="0041549E">
      <w:pPr>
        <w:pStyle w:val="BodyText"/>
        <w:jc w:val="left"/>
        <w:rPr>
          <w:rFonts w:ascii="Arial" w:hAnsi="Arial" w:cs="Arial"/>
          <w:color w:val="000000"/>
          <w:sz w:val="22"/>
          <w:szCs w:val="22"/>
        </w:rPr>
      </w:pPr>
      <w:hyperlink r:id="rId9"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64E65019" w:rsidR="0041549E"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p w14:paraId="729BB967" w14:textId="348F17D8" w:rsidR="00313694" w:rsidRDefault="00313694" w:rsidP="00313694">
      <w:pPr>
        <w:tabs>
          <w:tab w:val="left" w:pos="993"/>
        </w:tabs>
        <w:spacing w:line="276" w:lineRule="auto"/>
        <w:rPr>
          <w:lang w:val="en-AU"/>
        </w:rPr>
      </w:pPr>
    </w:p>
    <w:p w14:paraId="709292A1" w14:textId="2DCACB42" w:rsidR="00313694" w:rsidRDefault="00313694" w:rsidP="00313694">
      <w:pPr>
        <w:tabs>
          <w:tab w:val="left" w:pos="993"/>
        </w:tabs>
        <w:spacing w:line="276" w:lineRule="auto"/>
        <w:rPr>
          <w:lang w:val="en-AU"/>
        </w:rPr>
      </w:pPr>
    </w:p>
    <w:p w14:paraId="57E47300" w14:textId="77777777" w:rsidR="00313694" w:rsidRDefault="00313694" w:rsidP="00313694">
      <w:pPr>
        <w:tabs>
          <w:tab w:val="left" w:pos="993"/>
        </w:tabs>
        <w:spacing w:line="276" w:lineRule="auto"/>
        <w:rPr>
          <w:lang w:val="en-AU"/>
        </w:rPr>
      </w:pPr>
    </w:p>
    <w:bookmarkEnd w:id="3"/>
    <w:p w14:paraId="40C4E2D6" w14:textId="77777777" w:rsidR="0041549E" w:rsidRPr="00975180" w:rsidRDefault="0041549E" w:rsidP="00313694">
      <w:pPr>
        <w:pStyle w:val="TitleClause"/>
        <w:widowControl w:val="0"/>
        <w:numPr>
          <w:ilvl w:val="0"/>
          <w:numId w:val="0"/>
        </w:numPr>
        <w:tabs>
          <w:tab w:val="left" w:pos="567"/>
        </w:tabs>
        <w:spacing w:after="0"/>
        <w:jc w:val="left"/>
        <w:rPr>
          <w:rFonts w:cs="Arial"/>
          <w:szCs w:val="22"/>
        </w:rPr>
      </w:pPr>
      <w:r>
        <w:rPr>
          <w:rFonts w:cs="Arial"/>
          <w:szCs w:val="22"/>
        </w:rPr>
        <w:lastRenderedPageBreak/>
        <w:t xml:space="preserve">7. </w:t>
      </w:r>
      <w:r w:rsidRPr="00975180">
        <w:rPr>
          <w:rFonts w:cs="Arial"/>
          <w:szCs w:val="22"/>
        </w:rPr>
        <w:t>Complaints</w:t>
      </w:r>
    </w:p>
    <w:p w14:paraId="0AA19678" w14:textId="77777777" w:rsidR="005C2D89" w:rsidRDefault="0041549E" w:rsidP="00313694">
      <w:pPr>
        <w:pStyle w:val="NoNumUntitledClause"/>
        <w:widowControl w:val="0"/>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using the details set out below.</w:t>
      </w:r>
    </w:p>
    <w:p w14:paraId="429F06F9" w14:textId="77777777" w:rsidR="005C2D89" w:rsidRDefault="005C2D89" w:rsidP="00313694">
      <w:pPr>
        <w:pStyle w:val="NoNumUntitledClause"/>
        <w:widowControl w:val="0"/>
        <w:tabs>
          <w:tab w:val="left" w:pos="567"/>
        </w:tabs>
        <w:spacing w:before="0" w:after="0" w:line="276" w:lineRule="auto"/>
        <w:ind w:left="0"/>
        <w:jc w:val="left"/>
      </w:pPr>
      <w:r>
        <w:t>The Bishop of Manchester, Bishopscourt, Bury New Road, Salford. M7 4LE.</w:t>
      </w:r>
    </w:p>
    <w:p w14:paraId="3658B401" w14:textId="77777777" w:rsidR="005C2D89" w:rsidRDefault="005C2D89" w:rsidP="00313694">
      <w:pPr>
        <w:pStyle w:val="NoNumUntitledClause"/>
        <w:widowControl w:val="0"/>
        <w:tabs>
          <w:tab w:val="left" w:pos="567"/>
        </w:tabs>
        <w:spacing w:before="0" w:after="0" w:line="276" w:lineRule="auto"/>
        <w:ind w:left="0"/>
        <w:jc w:val="left"/>
      </w:pPr>
      <w:r>
        <w:t>0161 792 2096</w:t>
      </w:r>
    </w:p>
    <w:p w14:paraId="5C3F0DD2" w14:textId="24B7691F" w:rsidR="0041549E" w:rsidRPr="001D03AE" w:rsidRDefault="005C2D89" w:rsidP="00313694">
      <w:pPr>
        <w:pStyle w:val="NoNumUntitledClause"/>
        <w:widowControl w:val="0"/>
        <w:tabs>
          <w:tab w:val="left" w:pos="567"/>
        </w:tabs>
        <w:spacing w:before="0" w:after="0" w:line="276" w:lineRule="auto"/>
        <w:ind w:left="0"/>
        <w:jc w:val="left"/>
      </w:pPr>
      <w:r>
        <w:t>bishopschaplain@manchester.anglican.org</w:t>
      </w:r>
      <w:r w:rsidR="0041549E" w:rsidRPr="001D03AE">
        <w:t xml:space="preserve"> </w:t>
      </w:r>
    </w:p>
    <w:p w14:paraId="3FDB6FD6" w14:textId="77777777" w:rsidR="0041549E" w:rsidRDefault="0041549E" w:rsidP="0041549E">
      <w:pPr>
        <w:tabs>
          <w:tab w:val="left" w:pos="567"/>
        </w:tabs>
        <w:spacing w:line="276" w:lineRule="auto"/>
        <w:rPr>
          <w:rFonts w:ascii="Arial" w:hAnsi="Arial" w:cs="Arial"/>
        </w:rPr>
      </w:pPr>
    </w:p>
    <w:p w14:paraId="0F7B53FC" w14:textId="77777777" w:rsidR="005C2D89" w:rsidRDefault="0041549E" w:rsidP="0041549E">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w:t>
      </w:r>
      <w:r w:rsidR="005C2D89">
        <w:rPr>
          <w:rFonts w:ascii="Arial" w:hAnsi="Arial" w:cs="Arial"/>
        </w:rPr>
        <w:t>:</w:t>
      </w:r>
    </w:p>
    <w:p w14:paraId="640E0A87" w14:textId="77777777" w:rsidR="005C2D89" w:rsidRDefault="005C2D89" w:rsidP="0041549E">
      <w:pPr>
        <w:tabs>
          <w:tab w:val="left" w:pos="567"/>
        </w:tabs>
        <w:spacing w:line="276" w:lineRule="auto"/>
        <w:rPr>
          <w:rFonts w:ascii="Arial" w:hAnsi="Arial" w:cs="Arial"/>
        </w:rPr>
      </w:pPr>
    </w:p>
    <w:p w14:paraId="00005B39" w14:textId="0A55AAF1" w:rsidR="005C2D89" w:rsidRDefault="005C2D89" w:rsidP="0041549E">
      <w:pPr>
        <w:tabs>
          <w:tab w:val="left" w:pos="567"/>
        </w:tabs>
        <w:spacing w:line="276" w:lineRule="auto"/>
        <w:rPr>
          <w:rFonts w:ascii="Arial" w:hAnsi="Arial" w:cs="Arial"/>
        </w:rPr>
      </w:pPr>
      <w:r>
        <w:rPr>
          <w:rFonts w:ascii="Arial" w:hAnsi="Arial" w:cs="Arial"/>
        </w:rPr>
        <w:t>Daniel Bainbridge</w:t>
      </w:r>
    </w:p>
    <w:p w14:paraId="3847F0C7" w14:textId="3FC761D3" w:rsidR="00313694" w:rsidRDefault="00AA29C2" w:rsidP="0041549E">
      <w:pPr>
        <w:tabs>
          <w:tab w:val="left" w:pos="567"/>
        </w:tabs>
        <w:spacing w:line="276" w:lineRule="auto"/>
        <w:rPr>
          <w:rFonts w:ascii="Arial" w:hAnsi="Arial" w:cs="Arial"/>
        </w:rPr>
      </w:pPr>
      <w:r w:rsidRPr="00AA29C2">
        <w:rPr>
          <w:rFonts w:ascii="Arial" w:hAnsi="Arial" w:cs="Arial"/>
        </w:rPr>
        <w:t>St John's House, 155-163 The Rock, Bury, BL9 0ND</w:t>
      </w:r>
      <w:bookmarkStart w:id="4" w:name="_GoBack"/>
      <w:bookmarkEnd w:id="4"/>
    </w:p>
    <w:p w14:paraId="4D967EC1" w14:textId="1193EF78" w:rsidR="005C2D89" w:rsidRDefault="00313694" w:rsidP="0041549E">
      <w:pPr>
        <w:tabs>
          <w:tab w:val="left" w:pos="567"/>
        </w:tabs>
        <w:spacing w:line="276" w:lineRule="auto"/>
        <w:rPr>
          <w:rFonts w:ascii="Arial" w:hAnsi="Arial" w:cs="Arial"/>
        </w:rPr>
      </w:pPr>
      <w:r>
        <w:rPr>
          <w:rFonts w:ascii="Arial" w:hAnsi="Arial" w:cs="Arial"/>
        </w:rPr>
        <w:t>0161 828 1400</w:t>
      </w:r>
    </w:p>
    <w:p w14:paraId="735688CF" w14:textId="6E3918FE" w:rsidR="00313694" w:rsidRDefault="00313694" w:rsidP="0041549E">
      <w:pPr>
        <w:tabs>
          <w:tab w:val="left" w:pos="567"/>
        </w:tabs>
        <w:spacing w:line="276" w:lineRule="auto"/>
        <w:rPr>
          <w:rFonts w:ascii="Arial" w:hAnsi="Arial" w:cs="Arial"/>
        </w:rPr>
      </w:pPr>
      <w:r>
        <w:rPr>
          <w:rFonts w:ascii="Arial" w:hAnsi="Arial" w:cs="Arial"/>
        </w:rPr>
        <w:t>danielbainbridge@manchester.anglican.org</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0"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4232BA34"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7ACC0241" w:rsidR="0041549E" w:rsidRDefault="004C0532">
        <w:pPr>
          <w:pStyle w:val="Header"/>
          <w:jc w:val="right"/>
          <w:rPr>
            <w:noProof/>
          </w:rPr>
        </w:pPr>
        <w:r>
          <w:fldChar w:fldCharType="begin"/>
        </w:r>
        <w:r>
          <w:instrText xml:space="preserve"> PAGE   \* MERGEFORMAT </w:instrText>
        </w:r>
        <w:r>
          <w:fldChar w:fldCharType="separate"/>
        </w:r>
        <w:r w:rsidR="00313694">
          <w:rPr>
            <w:noProof/>
          </w:rPr>
          <w:t>4</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54EE4"/>
    <w:rsid w:val="002E05F6"/>
    <w:rsid w:val="00313694"/>
    <w:rsid w:val="003821BE"/>
    <w:rsid w:val="0041549E"/>
    <w:rsid w:val="00483E37"/>
    <w:rsid w:val="004C0532"/>
    <w:rsid w:val="0051770B"/>
    <w:rsid w:val="005A255E"/>
    <w:rsid w:val="005C2D89"/>
    <w:rsid w:val="00636724"/>
    <w:rsid w:val="00650BFA"/>
    <w:rsid w:val="006928AD"/>
    <w:rsid w:val="007869EE"/>
    <w:rsid w:val="007E0827"/>
    <w:rsid w:val="00865962"/>
    <w:rsid w:val="008C30C4"/>
    <w:rsid w:val="009010E4"/>
    <w:rsid w:val="0094439D"/>
    <w:rsid w:val="0094761D"/>
    <w:rsid w:val="00984F43"/>
    <w:rsid w:val="00987441"/>
    <w:rsid w:val="00A42C4F"/>
    <w:rsid w:val="00A54B3C"/>
    <w:rsid w:val="00A56A87"/>
    <w:rsid w:val="00AA29C2"/>
    <w:rsid w:val="00B04ABE"/>
    <w:rsid w:val="00B53EDA"/>
    <w:rsid w:val="00BD779B"/>
    <w:rsid w:val="00C96B29"/>
    <w:rsid w:val="00D03D6F"/>
    <w:rsid w:val="00D31F31"/>
    <w:rsid w:val="00D46C1B"/>
    <w:rsid w:val="00F370C0"/>
    <w:rsid w:val="00F954E7"/>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character" w:styleId="UnresolvedMention">
    <w:name w:val="Unresolved Mention"/>
    <w:basedOn w:val="DefaultParagraphFont"/>
    <w:uiPriority w:val="99"/>
    <w:semiHidden/>
    <w:unhideWhenUsed/>
    <w:rsid w:val="008C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rchrochdale@manchester.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s://www.churchofengland.org/sites/default/files/2017-10/Safeguarding%20Records-%20Retention%20Tool%20kit%20-Dec%201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8AF6-16B3-4F11-A8DB-7613D90D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Pa Archdeacon Rochdale</cp:lastModifiedBy>
  <cp:revision>6</cp:revision>
  <cp:lastPrinted>2019-12-02T09:57:00Z</cp:lastPrinted>
  <dcterms:created xsi:type="dcterms:W3CDTF">2021-04-06T10:13:00Z</dcterms:created>
  <dcterms:modified xsi:type="dcterms:W3CDTF">2023-04-17T09:29:00Z</dcterms:modified>
</cp:coreProperties>
</file>